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제44호] </w:t>
      </w:r>
      <w:r>
        <w:rPr>
          <w:rFonts w:ascii="한컴바탕" w:eastAsia="한컴바탕"/>
          <w:color w:val="282828"/>
          <w:shd w:val="clear" w:color="000000" w:fill="auto"/>
        </w:rPr>
        <w:t xml:space="preserve">합자회사 변경 등기(사원의 퇴사)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49"/>
        <w:gridCol w:w="690"/>
        <w:gridCol w:w="396"/>
        <w:gridCol w:w="1046"/>
        <w:gridCol w:w="1420"/>
        <w:gridCol w:w="7"/>
        <w:gridCol w:w="0"/>
        <w:gridCol w:w="1428"/>
        <w:gridCol w:w="1428"/>
      </w:tblGrid>
      <w:tr>
        <w:trPr>
          <w:trHeight w:val="27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49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86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330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사원의 퇴사로 인한 변경등기</w:t>
            </w:r>
          </w:p>
        </w:tc>
      </w:tr>
      <w:tr>
        <w:trPr>
          <w:trHeight w:val="228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83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퇴사한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사원의 성명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3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퇴사한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67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퇴 사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48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250"/>
        <w:gridCol w:w="1181"/>
        <w:gridCol w:w="1432"/>
        <w:gridCol w:w="1432"/>
        <w:gridCol w:w="1432"/>
        <w:gridCol w:w="1432"/>
      </w:tblGrid>
      <w:tr>
        <w:trPr>
          <w:trHeight w:val="408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65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8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5" w:hRule="atLeast"/>
        </w:trPr>
        <w:tc>
          <w:tcPr>
            <w:tcW w:w="168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과 세 표 준 액 </w:t>
            </w:r>
          </w:p>
        </w:tc>
        <w:tc>
          <w:tcPr>
            <w:tcW w:w="6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                                             원</w:t>
            </w:r>
          </w:p>
        </w:tc>
      </w:tr>
      <w:tr>
        <w:trPr>
          <w:trHeight w:val="358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786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사원의 퇴사예고서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퇴사통지서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정관(정관소정의사유로인한퇴사)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총사원(무한책임사원)의 동의서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가족관계 등록사항별 증명서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압류채권자의 퇴사예고서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심판 또는 결정등본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1.지분양도계약서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1.등록면허세영수필확인서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1.등기신청수수료영수필확인서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1.위임장(대리인이 신청할 경우)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088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68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17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833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2025-01-24T05:55:52Z</dcterms:modified>
  <cp:version>0900.0100.01</cp:version>
</cp:coreProperties>
</file>