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제42-1호]</w:t>
      </w:r>
      <w:r>
        <w:rPr>
          <w:rFonts w:ascii="한컴바탕" w:eastAsia="한컴바탕"/>
          <w:color w:val="282828"/>
          <w:shd w:val="clear" w:color="000000" w:fill="auto"/>
        </w:rPr>
        <w:t xml:space="preserve"> 합자회사 본점이전 등기(동일관할 내에서의 본점이전) </w:t>
      </w: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493"/>
        <w:gridCol w:w="645"/>
        <w:gridCol w:w="496"/>
        <w:gridCol w:w="947"/>
        <w:gridCol w:w="1420"/>
        <w:gridCol w:w="7"/>
        <w:gridCol w:w="0"/>
        <w:gridCol w:w="1428"/>
        <w:gridCol w:w="1428"/>
      </w:tblGrid>
      <w:tr>
        <w:trPr>
          <w:trHeight w:val="276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합자회사 본점이전 등기신청</w:t>
            </w:r>
          </w:p>
        </w:tc>
        <w:tc>
          <w:tcPr>
            <w:tcW w:w="2864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93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494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141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231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63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2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8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목 적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본점이전등기</w:t>
            </w:r>
          </w:p>
        </w:tc>
      </w:tr>
      <w:tr>
        <w:trPr>
          <w:trHeight w:val="185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57" w:hRule="atLeast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109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새   본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06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본점을 이전한 뜻과 그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73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지배인을 둔 장소를 이전한 뜻(본점에 지배인을 두고 있는 경우) 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31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7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63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161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총사원동의서(정관 및 업무집행사원 </w:t>
            </w:r>
          </w:p>
          <w:p>
            <w:pPr>
              <w:pStyle w:val="0"/>
              <w:ind w:left="443" w:hanging="243"/>
              <w:widowControl w:val="off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과반수 동의서)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&lt;기 타&gt; 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5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before="114" w:line="43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02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2025-01-24T06:00:36Z</dcterms:modified>
  <cp:version>0900.0100.01</cp:version>
</cp:coreProperties>
</file>