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b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제11호] </w:t>
      </w:r>
      <w:r>
        <w:rPr>
          <w:rFonts w:ascii="한컴바탕" w:eastAsia="한컴바탕"/>
          <w:color w:val="282828"/>
          <w:shd w:val="clear" w:color="000000" w:fill="auto"/>
        </w:rPr>
        <w:t>법정대리인 등기</w:t>
      </w:r>
      <w:r>
        <w:rPr>
          <w:rFonts w:ascii="한컴바탕"/>
          <w:b/>
          <w:color w:val="282828"/>
          <w:shd w:val="clear" w:color="000000" w:fill="auto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787"/>
        <w:gridCol w:w="134"/>
        <w:gridCol w:w="1309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법정대리인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9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8"/>
              </w:rPr>
              <w:t xml:space="preserve"> 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법정대리인등기</w:t>
            </w:r>
          </w:p>
        </w:tc>
      </w:tr>
      <w:tr>
        <w:trPr>
          <w:trHeight w:val="103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43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법정대리인의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성명⋅주소와 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1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굴림체"/>
                <w:sz w:val="18"/>
                <w:shd w:val="clear" w:color="000000" w:fill="auto"/>
              </w:rPr>
              <w:t>제한능력자의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성명⋅주소와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굴림체"/>
                <w:sz w:val="18"/>
                <w:shd w:val="clear" w:color="000000" w:fill="auto"/>
              </w:rPr>
              <w:t>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6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   업   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4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영 업 의 종 류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71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79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법정대리인의 자격을 증명하는 서면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(가족관계등록사항별증명서 등)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후견감독인의 동의서 또는 가정법원의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허가 있음을 증명하는 서면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(후견감독인이 있는 경우)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  <w:spacing w:val="-1"/>
              </w:rPr>
              <w:t>1. 주민등록표등본(법정대리인,제한능력자)</w:t>
            </w:r>
            <w:r>
              <w:rPr>
                <w:rFonts w:ascii="굴림체"/>
                <w:w w:val="97"/>
                <w:sz w:val="18"/>
                <w:shd w:val="clear" w:color="000000" w:fill="auto"/>
                <w:spacing w:val="-1"/>
              </w:rPr>
              <w:t xml:space="preserve">   </w:t>
            </w:r>
            <w:r>
              <w:rPr>
                <w:rFonts w:eastAsia="굴림체"/>
                <w:sz w:val="18"/>
                <w:shd w:val="clear" w:color="000000" w:fill="auto"/>
                <w:spacing w:val="-1"/>
              </w:rPr>
              <w:t>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인감신고서(법정대리인)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803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2025-01-23T02:23:42Z</dcterms:modified>
  <cp:lastPrinted>2025-01-23T02:23:17Z</cp:lastPrinted>
  <cp:version>0900.0100.01</cp:version>
</cp:coreProperties>
</file>